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76" w:rsidRDefault="00D02376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0AB" w:rsidRDefault="00D02376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REGULAMIN   KRĘGIELNI </w:t>
      </w:r>
      <w:r w:rsidR="00BB5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HOTEL</w:t>
      </w:r>
      <w:r w:rsidR="00BB5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SCOUT </w:t>
      </w:r>
    </w:p>
    <w:p w:rsidR="00D02376" w:rsidRDefault="00D02376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0AB" w:rsidRPr="00B820AB" w:rsidRDefault="00B820AB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I Postanowienia ogólne .</w:t>
      </w:r>
      <w:r w:rsidRPr="00B820A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20AB" w:rsidRPr="00B820AB" w:rsidRDefault="00B820AB" w:rsidP="00B82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Niniejszy regulamin dotyczy korzystania z usług kręgielni świadczonych przez HOTEL SCOUT zwanej także w dalszej części Obiektem ,  które jest prowadzone przez Hotel </w:t>
      </w:r>
      <w:proofErr w:type="spellStart"/>
      <w:r w:rsidRPr="00B820AB">
        <w:rPr>
          <w:rFonts w:ascii="Times New Roman" w:eastAsia="Times New Roman" w:hAnsi="Times New Roman" w:cs="Times New Roman"/>
          <w:sz w:val="24"/>
          <w:szCs w:val="24"/>
        </w:rPr>
        <w:t>Scout</w:t>
      </w:r>
      <w:proofErr w:type="spellEnd"/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 sp. z o.o. z siedzibą przy ulicy Drogowców 12, 42-200 Częstochowa, KRS 171400, NIP 9491905984.</w:t>
      </w:r>
    </w:p>
    <w:p w:rsidR="00B820AB" w:rsidRPr="00670FAC" w:rsidRDefault="00B820AB" w:rsidP="00670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Kręgielnia jest czynna:</w:t>
      </w:r>
    </w:p>
    <w:p w:rsidR="00B820AB" w:rsidRPr="00B820AB" w:rsidRDefault="00B820AB" w:rsidP="00B820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poniedziałek –  czwartek – obiekt nieczynny – tylko imprezy zorganizowane;</w:t>
      </w:r>
    </w:p>
    <w:p w:rsidR="00B820AB" w:rsidRPr="00B820AB" w:rsidRDefault="00B820AB" w:rsidP="00B820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piątek w godzinach od 15:00 do 23:00;</w:t>
      </w:r>
    </w:p>
    <w:p w:rsidR="00B820AB" w:rsidRPr="00B820AB" w:rsidRDefault="00B820AB" w:rsidP="00B820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sobota w godz. od 12:00 do 23:00.</w:t>
      </w:r>
    </w:p>
    <w:p w:rsidR="00B820AB" w:rsidRPr="00B820AB" w:rsidRDefault="00B820AB" w:rsidP="00B820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niedziela w godz. od 12.00-22.00</w:t>
      </w:r>
    </w:p>
    <w:p w:rsidR="00B820AB" w:rsidRPr="00B820AB" w:rsidRDefault="00B820AB" w:rsidP="00B82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Kręgielnia jest przeznaczona do indywidualnej rekreacji oraz prowadzenia grupowych zajęć rekreacyjno-sportowych.</w:t>
      </w:r>
    </w:p>
    <w:p w:rsidR="00B820AB" w:rsidRPr="00B820AB" w:rsidRDefault="00B820AB" w:rsidP="00B82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Z zajęć mogą korzystać osoby, które wykupiły wejście na kręgielnie.</w:t>
      </w:r>
    </w:p>
    <w:p w:rsidR="00B820AB" w:rsidRPr="00B820AB" w:rsidRDefault="00B820AB" w:rsidP="00B82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Każdy korzystający z kręgielni przebywa w niej na własną odpowiedzialność i ponosi ryzyko związane z amatorskim uprawianiem sportu.</w:t>
      </w:r>
    </w:p>
    <w:p w:rsidR="00B820AB" w:rsidRPr="00B820AB" w:rsidRDefault="00B820AB" w:rsidP="00B82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Osoby o niestabilnym stanie zdrowia powinny korzystać z kręgielni oraz urządzeń ze szczególną ostrożnością (lub po konsultacji ze swoim lekarzem). Za negatywne skutki zdrowotne przebywania na terenie kręgielni doznane przez osoby korzystające z kręgielni, a niezawinione przez SCOUT SPORT, nie ponosi ono odpowiedzialności.</w:t>
      </w:r>
    </w:p>
    <w:p w:rsidR="00DF269C" w:rsidRDefault="00B820AB" w:rsidP="00DF2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Korzystanie z kręgielni może odbywać się indywidualnie lub w grupie zorganizowanej. Grupy zorganizowane przed wejściem na teren Obiektu zobowiązane są zgłosić się do Kierownika i uzgodnić warunki przebywania na Obiekcie i korzystania z niego.</w:t>
      </w:r>
    </w:p>
    <w:p w:rsidR="00B820AB" w:rsidRPr="00B820AB" w:rsidRDefault="00B820AB" w:rsidP="00DF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Dzieci do lat 18 oraz grupy zorganizowane dzieci i młodzieży do lat 18 mogą przebywać w kręgielni jedynie na zasadach określonych w rozdziale V regulaminu SCOUT SPORT.  Zwraca się uwagę, iż zgodnie z postanowieniami regulaminu SCOUT SPORT  opiekunowie ponoszą pełną odpowiedzialność za powierzone ich opiece dzieci i odpowiadają za wszelkie szkody przez nie wyrządzone podczas przebywania na terenie Centrum. Jeden dorosły opiekun grupy może przebywać na terenie Obiektu i sprawować opiekę nad grupą maksymalnie 15 osób niepełnoletnich.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Wstęp na kręgielnię odbywa się po wykupieniu czasowego dostępu do usługi zgodnie z obowiązującym w Obiekcie cennikiem usług. Pełna należność za korzystanie z kręgielni oraz za ewentualny wydłużony czas gry musi być regulowana najpóźniej w momencie opuszczenia Obiektu.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Każda osoba korzystająca z kręgielni oraz innych urządzeń znajdujących się na terenie kręgielni jest obowiązana do zapoznania się z niniejszym regulaminem, regulaminem SCOUT SPORT, oraz ich akceptacji, a także jest zobowiązana do bezwzględnego przestrzegania odpowiednich instrukcji – jeśli są oraz powinna stosować się do poleceń obsługi kręgielni.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lastRenderedPageBreak/>
        <w:t>W strefie rozbiegu (na torze) może przebywać jednorazowo tylko jeden gracz.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Gracz zobowiązany jest do dobrania odpowiedniej kuli do rozmiarów dłoni.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Przed wykonaniem rzutu należy upewnić się czy maszyna ustawiła kręgle. Rzucanie kuli na nieprzygotowany tor spowoduje trafienie w </w:t>
      </w:r>
      <w:proofErr w:type="spellStart"/>
      <w:r w:rsidRPr="00B820AB">
        <w:rPr>
          <w:rFonts w:ascii="Times New Roman" w:eastAsia="Times New Roman" w:hAnsi="Times New Roman" w:cs="Times New Roman"/>
          <w:sz w:val="24"/>
          <w:szCs w:val="24"/>
        </w:rPr>
        <w:t>sweep’a</w:t>
      </w:r>
      <w:proofErr w:type="spellEnd"/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 (barierkę zgarniającą kręgle), co zobowiązuje gracza do zapłacenia kary umownej w wysokości 100 zł. Zobowiązanym do zapłaty kary umownej jest klient rezerwujący tor na swoje nazwisko. Prowadzenie gry przy wyłączonym torze również zobowiązuje gracza do zapłacenia kary umownej w wysokości 100 zł. W przypadku poniesienia przez SCOUT SPORT  szkody przewyższającej wysokość kara umownych wskazanych w niniejszym ustępie, SCOUT SPORT zastrzega możliwość dochodzenia od osoby odpowiedzialnej odszkodowania na zasadach ogólnych.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Rzut następuje tylko jedną kulą naraz. Rzucanie dwóch lub więcej kul w jednym rzucie jest zabronione.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 przypadku zatrzymania się kuli lub kręgla na torze gracze są zobowiązani poinformować o tym pracownika kręgielni.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Pierwszeństwo rzutu ma zawodnik grający z prawej strony.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Kule przeznaczone do gry powinny znajdować się na podajnikach do tego przeznaczonych.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Z uwagi na warunki bezpieczeństwa i komfort graczy z jednego toru kręgielni może korzystać maksymalnie 8 osób.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Kierownictwo Obiektu może czasowo ograniczyć wstęp na kręgielnię ze względu na przekroczenie maksymalnej ilości osób korzystających lub w przypadku, gdy ilość osób na terenie kręgielni stwarzałaby sytuacje zagrożenia dla bezpieczeństwa i zdrowia korzystających.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 przypadku chęci rozpoczęcia gry na kręgielni później niż 60 minut przed jej zamknięciem kierownictwo Obiektu ma prawo odmówić uruchomienia toru lub może odpowiednio skrócić czas; korzystający nie ma prawa do zwrotu niewykorzystanych środków związanych z faktem krótszego czasu grania w kręgle.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O wszelkich sytuacjach wypadkowych, zagrażających życiu i zdrowiu osób znajdujących się na terenie kręgielni oraz nieprawidłowej pracy urządzeń należy bezwzględnie powiadomić personel Obiektu.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Ryzyko związane z amatorskim i wyczynowym uprawianiem sportu ponoszą korzystający z Obiektu zgodnie z zapisami w Regulaminie SCOUT SPORT (III Zasady ust. 17-20).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Zabronione jest wszelkie postępowanie zagrażające bezpieczeństwu własnemu lub innych użytkowników kręgielni oraz stanowi sanitarno-higienicznemu Obiektu, w szczególności, ale nie wyłącznie: </w:t>
      </w:r>
    </w:p>
    <w:p w:rsidR="00B820AB" w:rsidRPr="00B820AB" w:rsidRDefault="00B820AB" w:rsidP="00B820A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niszczenie urządzeń i wyposażenia kręgielni;</w:t>
      </w:r>
    </w:p>
    <w:p w:rsidR="00B820AB" w:rsidRPr="00B820AB" w:rsidRDefault="00B820AB" w:rsidP="00B820A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wnoszenie przedmiotów utrudniających komunikację w obiekcie;</w:t>
      </w:r>
    </w:p>
    <w:p w:rsidR="00B820AB" w:rsidRPr="00B820AB" w:rsidRDefault="00B820AB" w:rsidP="00B820A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prowadzenia gry w innym obuwiu niż specjalistyczne sportowe buty do gry w kręgle;</w:t>
      </w:r>
    </w:p>
    <w:p w:rsidR="00B820AB" w:rsidRPr="00B820AB" w:rsidRDefault="00B820AB" w:rsidP="00B820A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wychodzenia w butach do gry w kręgle poza teren kręgielni;</w:t>
      </w:r>
    </w:p>
    <w:p w:rsidR="00B820AB" w:rsidRPr="00B820AB" w:rsidRDefault="00B820AB" w:rsidP="00B820A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używania kul do celów innych niż gra, w szczególności rzucania nimi oraz odkładania poza wyznaczone miejsce;</w:t>
      </w:r>
    </w:p>
    <w:p w:rsidR="00B820AB" w:rsidRPr="00B820AB" w:rsidRDefault="00B820AB" w:rsidP="00B820A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wchodzenia na rozbieg;</w:t>
      </w:r>
    </w:p>
    <w:p w:rsidR="00B820AB" w:rsidRPr="00B820AB" w:rsidRDefault="00B820AB" w:rsidP="00B820A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wykonywania rzutu (toczenia) przed upewnieniem się, że maszyna ustawiła kręgle;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Wszelka konsumpcja odbywa się wyłącznie przy stoliku usytuowanym przy każdym z torów lub w miejscach do tego wyznaczonych.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jakichkolwiek awarii: zacięcia maszyny, złego ustawienia kręgli, zablokowania kuli w rynnie należy wezwać obsługę kręgielni. Samodzielne usuwanie awarii, czy wchodzenie na tory jest zabronione.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Wnoszenie i korzystanie na terenie Obiektu z własnego sprzętu sportowego i rekreacyjnego może odbywać się wyłącznie po uzyskaniu zgody kierownictwa Obiektu.</w:t>
      </w:r>
    </w:p>
    <w:p w:rsidR="00B820AB" w:rsidRPr="00B820AB" w:rsidRDefault="00B820AB" w:rsidP="00B82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W przypadku korzystania przez gracza z własnego sprzętu SCOUT SPORT nie ponosi odpowiedzialności za jego zniszczenie lub utracenie.</w:t>
      </w:r>
    </w:p>
    <w:p w:rsidR="00B820AB" w:rsidRDefault="00B820AB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Osoby niszczące lub uszkadzające wyposażenie lub urządzenia Obiektu ponoszą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odpowiedzialność materialną za wyrządzone szkody zgodnie z regulaminem SCOUT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SPORT.  SCOUT SPORT  nie ponosi odpowiedzialności za kontuzje powstałe 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wyniku korzystania z urządzeń kręgielni oraz za jakiekolwiek zdarzenia wynikłe z nie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przestrzegania niniejszego regulaminu oraz regulaminu SCOUT SPORT, chyba że jest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0AB">
        <w:rPr>
          <w:rFonts w:ascii="Times New Roman" w:eastAsia="Times New Roman" w:hAnsi="Times New Roman" w:cs="Times New Roman"/>
          <w:sz w:val="24"/>
          <w:szCs w:val="24"/>
        </w:rPr>
        <w:t>za nie odpowiedzialna.</w:t>
      </w:r>
    </w:p>
    <w:p w:rsidR="001227A2" w:rsidRPr="00B820AB" w:rsidRDefault="001227A2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0AB" w:rsidRPr="00B820AB" w:rsidRDefault="00B820AB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II .  Realizacja Wytycznych  dot.  epidemii SARS – </w:t>
      </w:r>
      <w:proofErr w:type="spellStart"/>
      <w:r w:rsidRPr="00B820AB">
        <w:rPr>
          <w:rFonts w:ascii="Times New Roman" w:eastAsia="Times New Roman" w:hAnsi="Times New Roman" w:cs="Times New Roman"/>
          <w:b/>
          <w:bCs/>
          <w:sz w:val="24"/>
          <w:szCs w:val="24"/>
        </w:rPr>
        <w:t>CoV</w:t>
      </w:r>
      <w:proofErr w:type="spellEnd"/>
      <w:r w:rsidRPr="00B8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</w:t>
      </w:r>
      <w:r w:rsidR="00670F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820AB">
        <w:rPr>
          <w:rFonts w:ascii="Times New Roman" w:eastAsia="Times New Roman" w:hAnsi="Times New Roman" w:cs="Times New Roman"/>
          <w:b/>
          <w:bCs/>
          <w:sz w:val="24"/>
          <w:szCs w:val="24"/>
        </w:rPr>
        <w:t>Polityka informacyjna dla uczestników wydarzeń.</w:t>
      </w:r>
    </w:p>
    <w:p w:rsidR="00B820AB" w:rsidRPr="00B820AB" w:rsidRDefault="00B820AB" w:rsidP="00B820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>Uczestnik wydarzenia ma obowiązek samodzielnego wyposażenia się w materiały ochrony osobistej</w:t>
      </w:r>
      <w:r w:rsidR="001227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20AB" w:rsidRPr="00DF269C" w:rsidRDefault="00B820AB" w:rsidP="00B820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9C">
        <w:rPr>
          <w:rFonts w:ascii="Times New Roman" w:eastAsia="Times New Roman" w:hAnsi="Times New Roman" w:cs="Times New Roman"/>
          <w:bCs/>
          <w:sz w:val="24"/>
          <w:szCs w:val="24"/>
        </w:rPr>
        <w:t xml:space="preserve"> Uczestnik wydarzenia ma obowiązek złożenia pisemnego oświadczenia przy wejściu na imprezę lub wcześniej drogą online, że uczestnik, według swojej najlepszej wiedzy, nie jest osobą zakażoną wirusem SARS-CoV-2 oraz nie przebywa na kwarantannie lub pod nadzorem epidemiologicznym oraz, że w ciągu ostatnich 14 dni nie miał kontaktu z żadną osobą zakażoną wirusem SARS-CoV-2 lub przebywającą na</w:t>
      </w:r>
      <w:r w:rsidR="00DF269C">
        <w:rPr>
          <w:rFonts w:ascii="Times New Roman" w:eastAsia="Times New Roman" w:hAnsi="Times New Roman" w:cs="Times New Roman"/>
          <w:bCs/>
          <w:sz w:val="24"/>
          <w:szCs w:val="24"/>
        </w:rPr>
        <w:t xml:space="preserve"> kwarantannie</w:t>
      </w:r>
      <w:r w:rsidR="001227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20AB" w:rsidRDefault="00B820AB" w:rsidP="00B820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Hotel </w:t>
      </w:r>
      <w:proofErr w:type="spellStart"/>
      <w:r w:rsidRPr="00B820AB">
        <w:rPr>
          <w:rFonts w:ascii="Times New Roman" w:eastAsia="Times New Roman" w:hAnsi="Times New Roman" w:cs="Times New Roman"/>
          <w:sz w:val="24"/>
          <w:szCs w:val="24"/>
        </w:rPr>
        <w:t>Scout</w:t>
      </w:r>
      <w:proofErr w:type="spellEnd"/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 informuje, że uczestnictwo w wydarzeniu jest równoznaczne z akceptacją ww. zapisów i </w:t>
      </w:r>
      <w:r w:rsidR="001227A2">
        <w:rPr>
          <w:rFonts w:ascii="Times New Roman" w:eastAsia="Times New Roman" w:hAnsi="Times New Roman" w:cs="Times New Roman"/>
          <w:sz w:val="24"/>
          <w:szCs w:val="24"/>
        </w:rPr>
        <w:t xml:space="preserve"> uczestnik </w:t>
      </w: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zobowiązuje się ich przestrzegać. </w:t>
      </w:r>
    </w:p>
    <w:p w:rsidR="00B820AB" w:rsidRDefault="00B820AB" w:rsidP="00B820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 Udział uczestnika w wydarzeniu jest dopuszczalny pod warunkiem zakrywania ust i nosa przez jego uczestników</w:t>
      </w:r>
      <w:r w:rsidR="001227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0AB" w:rsidRDefault="00B820AB" w:rsidP="00B820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 Przed wejściem na wydarzenie należy ustawić się w kolejce z zachowaniem dystansu 2 metrów od innego człowieka;</w:t>
      </w:r>
    </w:p>
    <w:p w:rsidR="00B820AB" w:rsidRDefault="00B820AB" w:rsidP="00B820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 Wdrożona została obowiązkowa dezynfekcja dłoni przez uczestników przy wejściu do obiektu lub na teren imprezy;</w:t>
      </w:r>
    </w:p>
    <w:p w:rsidR="00B820AB" w:rsidRDefault="00B820AB" w:rsidP="00B820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AB">
        <w:rPr>
          <w:rFonts w:ascii="Times New Roman" w:eastAsia="Times New Roman" w:hAnsi="Times New Roman" w:cs="Times New Roman"/>
          <w:sz w:val="24"/>
          <w:szCs w:val="24"/>
        </w:rPr>
        <w:t xml:space="preserve"> Na miejscu wydarzenia istnieje obowiązek zachowania dystansu społecznego min 1,5 m między osobami. Powyższy obowiązek nie dotyczy  uczestników z dzieckiem do ukończenia 13. roku życia, oraz przebywania z osobą z orzeczeniem o niepełnosprawności, osobą z orzeczeniem o stopniu niepełnosprawności, osobą z orzeczeniem o potrzebie kształcenia specjalnego lub osobą, która ze względu na stan zdrowia nie może poruszać się samodzielnie.</w:t>
      </w:r>
    </w:p>
    <w:p w:rsidR="00B820AB" w:rsidRDefault="00B820AB" w:rsidP="00B820A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90F" w:rsidRDefault="008E2DBD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450E">
        <w:rPr>
          <w:rFonts w:ascii="Times New Roman" w:eastAsia="Times New Roman" w:hAnsi="Times New Roman" w:cs="Times New Roman"/>
          <w:sz w:val="24"/>
          <w:szCs w:val="24"/>
        </w:rPr>
        <w:tab/>
      </w:r>
      <w:r w:rsidR="00BC450E">
        <w:rPr>
          <w:rFonts w:ascii="Times New Roman" w:eastAsia="Times New Roman" w:hAnsi="Times New Roman" w:cs="Times New Roman"/>
          <w:sz w:val="24"/>
          <w:szCs w:val="24"/>
        </w:rPr>
        <w:tab/>
      </w:r>
      <w:r w:rsidR="00BC450E">
        <w:rPr>
          <w:rFonts w:ascii="Times New Roman" w:eastAsia="Times New Roman" w:hAnsi="Times New Roman" w:cs="Times New Roman"/>
          <w:sz w:val="24"/>
          <w:szCs w:val="24"/>
        </w:rPr>
        <w:tab/>
      </w:r>
      <w:r w:rsidR="00BC450E">
        <w:rPr>
          <w:rFonts w:ascii="Times New Roman" w:eastAsia="Times New Roman" w:hAnsi="Times New Roman" w:cs="Times New Roman"/>
          <w:sz w:val="24"/>
          <w:szCs w:val="24"/>
        </w:rPr>
        <w:tab/>
      </w:r>
      <w:r w:rsidR="00BC450E">
        <w:rPr>
          <w:rFonts w:ascii="Times New Roman" w:eastAsia="Times New Roman" w:hAnsi="Times New Roman" w:cs="Times New Roman"/>
          <w:sz w:val="24"/>
          <w:szCs w:val="24"/>
        </w:rPr>
        <w:tab/>
        <w:t>Wiceprezes Zarządu Hotel COUT</w:t>
      </w:r>
    </w:p>
    <w:p w:rsidR="00670FAC" w:rsidRDefault="00BC450E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ZDZISŁAW   NOWA</w:t>
      </w:r>
      <w:r w:rsidR="008E2DBD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670FAC" w:rsidRDefault="00670FAC" w:rsidP="00B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0AB" w:rsidRPr="00B820AB" w:rsidRDefault="0052790F" w:rsidP="00BB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820AB" w:rsidRPr="00B820AB" w:rsidSect="006B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3965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5CA" w16cex:dateUtc="2020-08-20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396586" w16cid:durableId="22E8C5C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E1"/>
    <w:multiLevelType w:val="multilevel"/>
    <w:tmpl w:val="02BE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96090"/>
    <w:multiLevelType w:val="multilevel"/>
    <w:tmpl w:val="73364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70855"/>
    <w:multiLevelType w:val="multilevel"/>
    <w:tmpl w:val="B97432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92B46"/>
    <w:multiLevelType w:val="multilevel"/>
    <w:tmpl w:val="E76C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 Rusek">
    <w15:presenceInfo w15:providerId="Windows Live" w15:userId="cd55ffec6584da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425"/>
  <w:characterSpacingControl w:val="doNotCompress"/>
  <w:compat>
    <w:useFELayout/>
  </w:compat>
  <w:rsids>
    <w:rsidRoot w:val="00B820AB"/>
    <w:rsid w:val="000B4903"/>
    <w:rsid w:val="001227A2"/>
    <w:rsid w:val="00484012"/>
    <w:rsid w:val="004F1EB9"/>
    <w:rsid w:val="0052790F"/>
    <w:rsid w:val="006258CB"/>
    <w:rsid w:val="00670FAC"/>
    <w:rsid w:val="006B2C40"/>
    <w:rsid w:val="008E2DBD"/>
    <w:rsid w:val="00B820AB"/>
    <w:rsid w:val="00BB53C0"/>
    <w:rsid w:val="00BC450E"/>
    <w:rsid w:val="00D02376"/>
    <w:rsid w:val="00DF269C"/>
    <w:rsid w:val="00EB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20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20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0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1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28C2-4EB9-4810-953D-306D50CE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2020-08-20T08:05:00Z</dcterms:created>
  <dcterms:modified xsi:type="dcterms:W3CDTF">2020-08-20T09:29:00Z</dcterms:modified>
</cp:coreProperties>
</file>